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DB" w:rsidRDefault="00106CDB" w:rsidP="00106CDB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642C25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</w:rPr>
        <w:t>расчета платы за</w:t>
      </w:r>
      <w:r w:rsidRPr="00642C25">
        <w:rPr>
          <w:rFonts w:ascii="Times New Roman" w:hAnsi="Times New Roman" w:cs="Times New Roman"/>
          <w:b/>
        </w:rPr>
        <w:t xml:space="preserve"> технологическо</w:t>
      </w:r>
      <w:r>
        <w:rPr>
          <w:rFonts w:ascii="Times New Roman" w:hAnsi="Times New Roman" w:cs="Times New Roman"/>
          <w:b/>
        </w:rPr>
        <w:t>е присоединение</w:t>
      </w:r>
    </w:p>
    <w:p w:rsidR="00106CDB" w:rsidRDefault="00106CDB" w:rsidP="00106CDB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1.</w:t>
      </w:r>
      <w:r w:rsidRPr="00AE7976">
        <w:rPr>
          <w:rFonts w:ascii="Times New Roman" w:hAnsi="Times New Roman" w:cs="Times New Roman"/>
        </w:rPr>
        <w:tab/>
      </w:r>
      <w:proofErr w:type="gramStart"/>
      <w:r w:rsidRPr="00AE7976">
        <w:rPr>
          <w:rFonts w:ascii="Times New Roman" w:hAnsi="Times New Roman" w:cs="Times New Roman"/>
        </w:rPr>
        <w:t>В</w:t>
      </w:r>
      <w:proofErr w:type="gramEnd"/>
      <w:r w:rsidRPr="00AE7976">
        <w:rPr>
          <w:rFonts w:ascii="Times New Roman" w:hAnsi="Times New Roman" w:cs="Times New Roman"/>
        </w:rPr>
        <w:t xml:space="preserve"> случае технологического присоединения объектов, указанных в абзацах четвертом и пятом пункта 17 Правил технологического присоединения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27.12.2004.№ 861 (далее Правила)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AE7976">
        <w:rPr>
          <w:rFonts w:ascii="Times New Roman" w:hAnsi="Times New Roman" w:cs="Times New Roman"/>
        </w:rPr>
        <w:t>кВ</w:t>
      </w:r>
      <w:proofErr w:type="spellEnd"/>
      <w:r w:rsidRPr="00AE7976">
        <w:rPr>
          <w:rFonts w:ascii="Times New Roman" w:hAnsi="Times New Roman" w:cs="Times New Roman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определяется в размере минимального из следующих значений: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рассчитанная с применением стандартизированных тарифных ставок, установленных настоящим приказом;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 в размере 5750 рублей (без учета НДС) за 1 кВт.</w:t>
      </w:r>
    </w:p>
    <w:p w:rsidR="00AE7976" w:rsidRDefault="0080119A" w:rsidP="00AE7976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2.</w:t>
      </w:r>
      <w:r w:rsidRPr="00AE7976">
        <w:rPr>
          <w:rFonts w:ascii="Times New Roman" w:hAnsi="Times New Roman" w:cs="Times New Roman"/>
        </w:rPr>
        <w:tab/>
        <w:t xml:space="preserve">При осуществлении присоединения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максимальной мощностью не более 150 кВт, в том числе одновременного присоединения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максимальной мощностью не более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>150</w:t>
      </w:r>
      <w:r w:rsidRPr="00AE7976">
        <w:rPr>
          <w:rFonts w:ascii="Times New Roman" w:hAnsi="Times New Roman" w:cs="Times New Roman"/>
        </w:rPr>
        <w:tab/>
        <w:t>кВт</w:t>
      </w:r>
      <w:r w:rsidRPr="00AE7976">
        <w:rPr>
          <w:rFonts w:ascii="Times New Roman" w:hAnsi="Times New Roman" w:cs="Times New Roman"/>
        </w:rPr>
        <w:tab/>
        <w:t>и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>объекта</w:t>
      </w:r>
      <w:r w:rsidR="00AE7976">
        <w:rPr>
          <w:rFonts w:ascii="Times New Roman" w:hAnsi="Times New Roman" w:cs="Times New Roman"/>
        </w:rPr>
        <w:t xml:space="preserve"> </w:t>
      </w:r>
      <w:proofErr w:type="spellStart"/>
      <w:r w:rsidR="00AE7976">
        <w:rPr>
          <w:rFonts w:ascii="Times New Roman" w:hAnsi="Times New Roman" w:cs="Times New Roman"/>
        </w:rPr>
        <w:t>микрогенерации</w:t>
      </w:r>
      <w:proofErr w:type="spellEnd"/>
      <w:r w:rsidR="00AE7976">
        <w:rPr>
          <w:rFonts w:ascii="Times New Roman" w:hAnsi="Times New Roman" w:cs="Times New Roman"/>
        </w:rPr>
        <w:t xml:space="preserve">, в </w:t>
      </w:r>
      <w:r w:rsidRPr="00AE7976">
        <w:rPr>
          <w:rFonts w:ascii="Times New Roman" w:hAnsi="Times New Roman" w:cs="Times New Roman"/>
        </w:rPr>
        <w:t>случае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подач</w:t>
      </w:r>
      <w:r w:rsidR="00AE7976">
        <w:rPr>
          <w:rFonts w:ascii="Times New Roman" w:hAnsi="Times New Roman" w:cs="Times New Roman"/>
        </w:rPr>
        <w:t>и</w:t>
      </w:r>
      <w:r w:rsidR="00AE7976">
        <w:rPr>
          <w:rFonts w:ascii="Times New Roman" w:hAnsi="Times New Roman" w:cs="Times New Roman"/>
        </w:rPr>
        <w:tab/>
        <w:t xml:space="preserve">заявки заявителем юридическим </w:t>
      </w:r>
      <w:r w:rsidRPr="00AE7976">
        <w:rPr>
          <w:rFonts w:ascii="Times New Roman" w:hAnsi="Times New Roman" w:cs="Times New Roman"/>
        </w:rPr>
        <w:t>лицом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>или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>индивидуальным</w:t>
      </w:r>
      <w:r w:rsidRPr="00AE7976">
        <w:rPr>
          <w:rFonts w:ascii="Times New Roman" w:hAnsi="Times New Roman" w:cs="Times New Roman"/>
        </w:rPr>
        <w:tab/>
        <w:t>предпринимателем в</w:t>
      </w:r>
      <w:r w:rsidRPr="00AE7976">
        <w:rPr>
          <w:rFonts w:ascii="Times New Roman" w:hAnsi="Times New Roman" w:cs="Times New Roman"/>
        </w:rPr>
        <w:tab/>
        <w:t>целях одновременного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>присоединения</w:t>
      </w:r>
    </w:p>
    <w:p w:rsidR="00AE7976" w:rsidRDefault="0080119A" w:rsidP="00AE7976">
      <w:pPr>
        <w:rPr>
          <w:rFonts w:ascii="Times New Roman" w:hAnsi="Times New Roman" w:cs="Times New Roman"/>
        </w:rPr>
      </w:pP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ab/>
        <w:t>устройс</w:t>
      </w:r>
      <w:r w:rsidR="00AE7976">
        <w:rPr>
          <w:rFonts w:ascii="Times New Roman" w:hAnsi="Times New Roman" w:cs="Times New Roman"/>
        </w:rPr>
        <w:t xml:space="preserve">тв и </w:t>
      </w:r>
      <w:proofErr w:type="gramStart"/>
      <w:r w:rsidR="00AE7976">
        <w:rPr>
          <w:rFonts w:ascii="Times New Roman" w:hAnsi="Times New Roman" w:cs="Times New Roman"/>
        </w:rPr>
        <w:t xml:space="preserve">объектов  </w:t>
      </w:r>
      <w:proofErr w:type="spellStart"/>
      <w:r w:rsidR="00AE7976">
        <w:rPr>
          <w:rFonts w:ascii="Times New Roman" w:hAnsi="Times New Roman" w:cs="Times New Roman"/>
        </w:rPr>
        <w:t>микрогенерации</w:t>
      </w:r>
      <w:proofErr w:type="spellEnd"/>
      <w:proofErr w:type="gramEnd"/>
      <w:r w:rsidR="00AE7976">
        <w:rPr>
          <w:rFonts w:ascii="Times New Roman" w:hAnsi="Times New Roman" w:cs="Times New Roman"/>
        </w:rPr>
        <w:t xml:space="preserve"> в </w:t>
      </w:r>
      <w:r w:rsidRPr="00AE7976">
        <w:rPr>
          <w:rFonts w:ascii="Times New Roman" w:hAnsi="Times New Roman" w:cs="Times New Roman"/>
        </w:rPr>
        <w:t>плату</w:t>
      </w:r>
      <w:r w:rsidR="00AE7976">
        <w:rPr>
          <w:rFonts w:ascii="Times New Roman" w:hAnsi="Times New Roman" w:cs="Times New Roman"/>
        </w:rPr>
        <w:t xml:space="preserve">  </w:t>
      </w:r>
      <w:r w:rsidRPr="00AE7976">
        <w:rPr>
          <w:rFonts w:ascii="Times New Roman" w:hAnsi="Times New Roman" w:cs="Times New Roman"/>
        </w:rPr>
        <w:t>за</w:t>
      </w:r>
    </w:p>
    <w:p w:rsidR="0080119A" w:rsidRPr="00AE7976" w:rsidRDefault="00AE7976" w:rsidP="00AE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технологическое присоединение</w:t>
      </w:r>
      <w:r w:rsidR="0080119A" w:rsidRPr="00AE7976">
        <w:rPr>
          <w:rFonts w:ascii="Times New Roman" w:hAnsi="Times New Roman" w:cs="Times New Roman"/>
        </w:rPr>
        <w:t xml:space="preserve"> включается инвестиционная составляющая на покрытие расходов на строительство объектов электросетевого хозяйства — от существующих объектов электросетевого хозяйства до присоединяемых </w:t>
      </w:r>
      <w:proofErr w:type="spellStart"/>
      <w:r w:rsidR="0080119A" w:rsidRPr="00AE7976">
        <w:rPr>
          <w:rFonts w:ascii="Times New Roman" w:hAnsi="Times New Roman" w:cs="Times New Roman"/>
        </w:rPr>
        <w:t>энергопринимающих</w:t>
      </w:r>
      <w:proofErr w:type="spellEnd"/>
      <w:r w:rsidR="0080119A" w:rsidRPr="00AE7976">
        <w:rPr>
          <w:rFonts w:ascii="Times New Roman" w:hAnsi="Times New Roman" w:cs="Times New Roman"/>
        </w:rPr>
        <w:t xml:space="preserve"> устройств и объектов электроэнергетики.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3.</w:t>
      </w:r>
      <w:r w:rsidRPr="00AE7976">
        <w:rPr>
          <w:rFonts w:ascii="Times New Roman" w:hAnsi="Times New Roman" w:cs="Times New Roman"/>
        </w:rPr>
        <w:tab/>
        <w:t xml:space="preserve">В случае подачи заявки юридическим лицом или индивидуальным предпринимателем в целях технологического присоединения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, а также одновременного технологического присоединения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 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максимальной </w:t>
      </w:r>
      <w:proofErr w:type="spellStart"/>
      <w:r w:rsidRPr="00AE7976">
        <w:rPr>
          <w:rFonts w:ascii="Times New Roman" w:hAnsi="Times New Roman" w:cs="Times New Roman"/>
        </w:rPr>
        <w:t>мощнос</w:t>
      </w:r>
      <w:proofErr w:type="spellEnd"/>
      <w:r w:rsidRPr="00AE7976">
        <w:rPr>
          <w:rFonts w:ascii="Times New Roman" w:hAnsi="Times New Roman" w:cs="Times New Roman"/>
        </w:rPr>
        <w:t xml:space="preserve">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устройств), присоединяемых по третьей категории надежности к объектам электросетевого хозяйства сетевой организации на уровне напряжения 0,4 </w:t>
      </w:r>
      <w:proofErr w:type="spellStart"/>
      <w:r w:rsidRPr="00AE7976">
        <w:rPr>
          <w:rFonts w:ascii="Times New Roman" w:hAnsi="Times New Roman" w:cs="Times New Roman"/>
        </w:rPr>
        <w:t>кВ</w:t>
      </w:r>
      <w:proofErr w:type="spellEnd"/>
      <w:r w:rsidRPr="00AE7976">
        <w:rPr>
          <w:rFonts w:ascii="Times New Roman" w:hAnsi="Times New Roman" w:cs="Times New Roman"/>
        </w:rPr>
        <w:t xml:space="preserve"> м ниже, при условии, что расстояние от этих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м (или)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не включаются расходы, связанные со строительством объектов электросетевого хозяйства — от существующих объектов электросетевого хозяйства до присоединяемых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и (или) объектов электроэнергетики, а стоимость мероприятий по технологическому присоединению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 определяется в размере минимального из следующих значений: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рассчитанная с применением стандартизированных тарифных ставок, установленных настоящим приказом;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lastRenderedPageBreak/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 в размере 5750 рублей (без учета НДС) за 1 кВт.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4.</w:t>
      </w:r>
      <w:r w:rsidRPr="00AE7976">
        <w:rPr>
          <w:rFonts w:ascii="Times New Roman" w:hAnsi="Times New Roman" w:cs="Times New Roman"/>
        </w:rPr>
        <w:tab/>
        <w:t>В отношении категорий заявителей, указанных в абзацах одиннадцатом девятнадцатом пункта 17 Правил, в случае представления заявителем документов, оформленных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</w:r>
      <w:proofErr w:type="spellStart"/>
      <w:r w:rsidRPr="00AE7976">
        <w:rPr>
          <w:rFonts w:ascii="Times New Roman" w:hAnsi="Times New Roman" w:cs="Times New Roman"/>
        </w:rPr>
        <w:t>уполномоченны</w:t>
      </w:r>
      <w:proofErr w:type="spellEnd"/>
      <w:r w:rsidRPr="00AE7976">
        <w:rPr>
          <w:rFonts w:ascii="Times New Roman" w:hAnsi="Times New Roman" w:cs="Times New Roman"/>
        </w:rPr>
        <w:tab/>
        <w:t>федеральным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органом</w:t>
      </w:r>
      <w:r w:rsidRPr="00AE7976">
        <w:rPr>
          <w:rFonts w:ascii="Times New Roman" w:hAnsi="Times New Roman" w:cs="Times New Roman"/>
        </w:rPr>
        <w:tab/>
        <w:t>исполнительной</w:t>
      </w:r>
      <w:r w:rsidRPr="00AE7976">
        <w:rPr>
          <w:rFonts w:ascii="Times New Roman" w:hAnsi="Times New Roman" w:cs="Times New Roman"/>
        </w:rPr>
        <w:tab/>
        <w:t>власти (уполномоченным исполнительным органом Томской области, уполномоченным им государственным</w:t>
      </w:r>
      <w:r w:rsidRPr="00AE7976">
        <w:rPr>
          <w:rFonts w:ascii="Times New Roman" w:hAnsi="Times New Roman" w:cs="Times New Roman"/>
        </w:rPr>
        <w:tab/>
        <w:t xml:space="preserve">учреждением, </w:t>
      </w:r>
      <w:r w:rsidRPr="00AE7976">
        <w:rPr>
          <w:rFonts w:ascii="Times New Roman" w:hAnsi="Times New Roman" w:cs="Times New Roman"/>
        </w:rPr>
        <w:tab/>
        <w:t>уполномоченным</w:t>
      </w:r>
      <w:r w:rsidRPr="00AE7976">
        <w:rPr>
          <w:rFonts w:ascii="Times New Roman" w:hAnsi="Times New Roman" w:cs="Times New Roman"/>
        </w:rPr>
        <w:tab/>
        <w:t>органом</w:t>
      </w:r>
      <w:r w:rsidRPr="00AE7976">
        <w:rPr>
          <w:rFonts w:ascii="Times New Roman" w:hAnsi="Times New Roman" w:cs="Times New Roman"/>
        </w:rPr>
        <w:tab/>
        <w:t>местного самоуправления), подтверждающих соответствие заявителя категории, установленной абзацами одиннадцатым — девятнадцатым</w:t>
      </w:r>
      <w:r w:rsidRPr="00AE7976">
        <w:rPr>
          <w:rFonts w:ascii="Times New Roman" w:hAnsi="Times New Roman" w:cs="Times New Roman"/>
        </w:rPr>
        <w:tab/>
        <w:t xml:space="preserve">пункта 17 Правил, при присоединении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заявителя, владеющего объектами, отнесенными к третьей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категории</w:t>
      </w:r>
      <w:r w:rsidRPr="00AE7976">
        <w:rPr>
          <w:rFonts w:ascii="Times New Roman" w:hAnsi="Times New Roman" w:cs="Times New Roman"/>
        </w:rPr>
        <w:tab/>
        <w:t>надежности</w:t>
      </w:r>
      <w:r w:rsidRPr="00AE7976">
        <w:rPr>
          <w:rFonts w:ascii="Times New Roman" w:hAnsi="Times New Roman" w:cs="Times New Roman"/>
        </w:rPr>
        <w:tab/>
        <w:t>(по одному</w:t>
      </w:r>
      <w:r w:rsidRPr="00AE7976">
        <w:rPr>
          <w:rFonts w:ascii="Times New Roman" w:hAnsi="Times New Roman" w:cs="Times New Roman"/>
        </w:rPr>
        <w:tab/>
        <w:t>источнику</w:t>
      </w:r>
      <w:r w:rsidRPr="00AE7976">
        <w:rPr>
          <w:rFonts w:ascii="Times New Roman" w:hAnsi="Times New Roman" w:cs="Times New Roman"/>
        </w:rPr>
        <w:tab/>
        <w:t xml:space="preserve">электроснабжения), при условии, что расстояние от границ участка заявителя до объектов электросетевого хозяйства на уровне напряжения 0,4 </w:t>
      </w:r>
      <w:proofErr w:type="spellStart"/>
      <w:r w:rsidRPr="00AE7976">
        <w:rPr>
          <w:rFonts w:ascii="Times New Roman" w:hAnsi="Times New Roman" w:cs="Times New Roman"/>
        </w:rPr>
        <w:t>кВ</w:t>
      </w:r>
      <w:proofErr w:type="spellEnd"/>
      <w:r w:rsidRPr="00AE7976">
        <w:rPr>
          <w:rFonts w:ascii="Times New Roman" w:hAnsi="Times New Roman" w:cs="Times New Roman"/>
        </w:rPr>
        <w:t xml:space="preserve">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>, в том числе</w:t>
      </w:r>
      <w:r w:rsidRPr="00AE7976">
        <w:rPr>
          <w:rFonts w:ascii="Times New Roman" w:hAnsi="Times New Roman" w:cs="Times New Roman"/>
        </w:rPr>
        <w:tab/>
        <w:t>за</w:t>
      </w:r>
      <w:r w:rsidRPr="00AE7976">
        <w:rPr>
          <w:rFonts w:ascii="Times New Roman" w:hAnsi="Times New Roman" w:cs="Times New Roman"/>
        </w:rPr>
        <w:tab/>
        <w:t>одновременное</w:t>
      </w:r>
      <w:r w:rsidRPr="00AE7976">
        <w:rPr>
          <w:rFonts w:ascii="Times New Roman" w:hAnsi="Times New Roman" w:cs="Times New Roman"/>
        </w:rPr>
        <w:tab/>
        <w:t>технологическое</w:t>
      </w:r>
      <w:r w:rsidRPr="00AE7976">
        <w:rPr>
          <w:rFonts w:ascii="Times New Roman" w:hAnsi="Times New Roman" w:cs="Times New Roman"/>
        </w:rPr>
        <w:tab/>
        <w:t>присоединение</w:t>
      </w:r>
      <w:r w:rsidRPr="00AE7976">
        <w:rPr>
          <w:rFonts w:ascii="Times New Roman" w:hAnsi="Times New Roman" w:cs="Times New Roman"/>
        </w:rPr>
        <w:tab/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и 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, и </w:t>
      </w:r>
      <w:proofErr w:type="spellStart"/>
      <w:r w:rsidRPr="00AE7976">
        <w:rPr>
          <w:rFonts w:ascii="Times New Roman" w:hAnsi="Times New Roman" w:cs="Times New Roman"/>
        </w:rPr>
        <w:t>энергопринммающих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заявителей — физических</w:t>
      </w:r>
      <w:r w:rsidRPr="00AE7976">
        <w:rPr>
          <w:rFonts w:ascii="Times New Roman" w:hAnsi="Times New Roman" w:cs="Times New Roman"/>
        </w:rPr>
        <w:tab/>
        <w:t>лиц,</w:t>
      </w:r>
      <w:r w:rsidRPr="00AE7976">
        <w:rPr>
          <w:rFonts w:ascii="Times New Roman" w:hAnsi="Times New Roman" w:cs="Times New Roman"/>
        </w:rPr>
        <w:tab/>
        <w:t>максимальная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мощность</w:t>
      </w:r>
      <w:r w:rsidRPr="00AE7976">
        <w:rPr>
          <w:rFonts w:ascii="Times New Roman" w:hAnsi="Times New Roman" w:cs="Times New Roman"/>
        </w:rPr>
        <w:tab/>
        <w:t>которых</w:t>
      </w:r>
      <w:r w:rsidRPr="00AE7976">
        <w:rPr>
          <w:rFonts w:ascii="Times New Roman" w:hAnsi="Times New Roman" w:cs="Times New Roman"/>
        </w:rPr>
        <w:tab/>
        <w:t>не</w:t>
      </w:r>
      <w:r w:rsidRPr="00AE7976">
        <w:rPr>
          <w:rFonts w:ascii="Times New Roman" w:hAnsi="Times New Roman" w:cs="Times New Roman"/>
        </w:rPr>
        <w:tab/>
        <w:t>превышает</w:t>
      </w:r>
      <w:r w:rsidRPr="00AE7976">
        <w:rPr>
          <w:rFonts w:ascii="Times New Roman" w:hAnsi="Times New Roman" w:cs="Times New Roman"/>
        </w:rPr>
        <w:tab/>
        <w:t>15</w:t>
      </w:r>
      <w:r w:rsidRPr="00AE7976">
        <w:rPr>
          <w:rFonts w:ascii="Times New Roman" w:hAnsi="Times New Roman" w:cs="Times New Roman"/>
        </w:rPr>
        <w:tab/>
        <w:t xml:space="preserve">кВт включительно (с учетом ранее присоединенных в данной точке присоединения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устройств),</w:t>
      </w:r>
      <w:r w:rsidRPr="00AE7976">
        <w:rPr>
          <w:rFonts w:ascii="Times New Roman" w:hAnsi="Times New Roman" w:cs="Times New Roman"/>
        </w:rPr>
        <w:tab/>
        <w:t>определяется</w:t>
      </w:r>
      <w:r w:rsidRPr="00AE7976">
        <w:rPr>
          <w:rFonts w:ascii="Times New Roman" w:hAnsi="Times New Roman" w:cs="Times New Roman"/>
        </w:rPr>
        <w:tab/>
      </w:r>
      <w:r w:rsidRPr="00AE7976">
        <w:rPr>
          <w:rFonts w:ascii="Times New Roman" w:hAnsi="Times New Roman" w:cs="Times New Roman"/>
        </w:rPr>
        <w:tab/>
        <w:t>в  размере минимального  из следующих значений: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рассчитана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с применением стандартизированных тарифных ставок, установленных настоящим приказом;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 в размере 1114 рублей (без учета НДС) за 1 кВт.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5.</w:t>
      </w:r>
      <w:r w:rsidRPr="00AE7976">
        <w:rPr>
          <w:rFonts w:ascii="Times New Roman" w:hAnsi="Times New Roman" w:cs="Times New Roman"/>
        </w:rPr>
        <w:tab/>
        <w:t xml:space="preserve">В отношении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заявителей, указанных в пункте 12(1) Правил, присоединяемых по третьей категории надежности (по одному источнику электроснабжения) к объектам электросетевого хозяйства сетевой организации на уровне напряжения 0,4 </w:t>
      </w:r>
      <w:proofErr w:type="spellStart"/>
      <w:r w:rsidRPr="00AE7976">
        <w:rPr>
          <w:rFonts w:ascii="Times New Roman" w:hAnsi="Times New Roman" w:cs="Times New Roman"/>
        </w:rPr>
        <w:t>кВ</w:t>
      </w:r>
      <w:proofErr w:type="spellEnd"/>
      <w:r w:rsidRPr="00AE7976">
        <w:rPr>
          <w:rFonts w:ascii="Times New Roman" w:hAnsi="Times New Roman" w:cs="Times New Roman"/>
        </w:rPr>
        <w:t xml:space="preserve"> и ниже, при условии, что расстояние </w:t>
      </w:r>
      <w:proofErr w:type="spellStart"/>
      <w:r w:rsidRPr="00AE7976">
        <w:rPr>
          <w:rFonts w:ascii="Times New Roman" w:hAnsi="Times New Roman" w:cs="Times New Roman"/>
        </w:rPr>
        <w:t>оттью</w:t>
      </w:r>
      <w:proofErr w:type="spellEnd"/>
      <w:r w:rsidRPr="00AE7976">
        <w:rPr>
          <w:rFonts w:ascii="Times New Roman" w:hAnsi="Times New Roman" w:cs="Times New Roman"/>
        </w:rPr>
        <w:t xml:space="preserve"> не более 150 кВт (с учетом ранее присоединенных в данной точке присоединения этих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не включаются расходы, связанные со строительством объектов электросетевого хозяйства — от существующих объектов электросетевого хозяйства до присоединяемых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и (или) объектов электроэнергетики.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6.</w:t>
      </w:r>
      <w:r w:rsidRPr="00AE7976">
        <w:rPr>
          <w:rFonts w:ascii="Times New Roman" w:hAnsi="Times New Roman" w:cs="Times New Roman"/>
        </w:rPr>
        <w:tab/>
        <w:t>Положения о размере платы за технологическое присоединение, указанные в пунктах 3 5 настоящего приложения, не могут быть применены в следующих случаях: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 xml:space="preserve">при технологическом присоединении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>),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—</w:t>
      </w:r>
      <w:r w:rsidRPr="00AE7976">
        <w:rPr>
          <w:rFonts w:ascii="Times New Roman" w:hAnsi="Times New Roman" w:cs="Times New Roman"/>
        </w:rPr>
        <w:tab/>
        <w:t xml:space="preserve">при технологическом присоединении </w:t>
      </w:r>
      <w:proofErr w:type="spellStart"/>
      <w:r w:rsidRPr="00AE7976">
        <w:rPr>
          <w:rFonts w:ascii="Times New Roman" w:hAnsi="Times New Roman" w:cs="Times New Roman"/>
        </w:rPr>
        <w:t>энергопринимающмх</w:t>
      </w:r>
      <w:proofErr w:type="spellEnd"/>
      <w:r w:rsidRPr="00AE7976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>), расположенных в жилых помещениях многоквартирных домов;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lastRenderedPageBreak/>
        <w:t>при технологическом присоединении в границах территории Томской</w:t>
      </w:r>
      <w:r w:rsidR="00AE7976">
        <w:rPr>
          <w:rFonts w:ascii="Times New Roman" w:hAnsi="Times New Roman" w:cs="Times New Roman"/>
        </w:rPr>
        <w:t xml:space="preserve"> </w:t>
      </w:r>
      <w:r w:rsidRPr="00AE7976">
        <w:rPr>
          <w:rFonts w:ascii="Times New Roman" w:hAnsi="Times New Roman" w:cs="Times New Roman"/>
        </w:rPr>
        <w:t xml:space="preserve">области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 xml:space="preserve">), соответствующих критериям, указанным в абзацах первом, четвертом, пятом, двадцатом и двадцать шестом пункта 17 Правил, если лицом, обратившимся с заявкой, ранее уже была подана заявка, которая не была аннулирована в соответствии с Правилами, или заключен договор в целях технологического присоединения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AE7976">
        <w:rPr>
          <w:rFonts w:ascii="Times New Roman" w:hAnsi="Times New Roman" w:cs="Times New Roman"/>
        </w:rPr>
        <w:t>микрогенерации</w:t>
      </w:r>
      <w:proofErr w:type="spellEnd"/>
      <w:r w:rsidRPr="00AE7976">
        <w:rPr>
          <w:rFonts w:ascii="Times New Roman" w:hAnsi="Times New Roman" w:cs="Times New Roman"/>
        </w:rPr>
        <w:t>), соответствующих указанным критериям, расположенных (предполагаемых к расположению в соответствии с поданной заявкой) в границах территории Томской области, при условии, что со дня заключения такого договора не истекло 3 года;</w:t>
      </w:r>
    </w:p>
    <w:p w:rsidR="0080119A" w:rsidRPr="00AE7976" w:rsidRDefault="0080119A" w:rsidP="0080119A">
      <w:pPr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 xml:space="preserve">— при технологическом присоединении </w:t>
      </w:r>
      <w:proofErr w:type="spellStart"/>
      <w:r w:rsidRPr="00AE7976">
        <w:rPr>
          <w:rFonts w:ascii="Times New Roman" w:hAnsi="Times New Roman" w:cs="Times New Roman"/>
        </w:rPr>
        <w:t>энергопринимающих</w:t>
      </w:r>
      <w:proofErr w:type="spellEnd"/>
      <w:r w:rsidRPr="00AE7976">
        <w:rPr>
          <w:rFonts w:ascii="Times New Roman" w:hAnsi="Times New Roman" w:cs="Times New Roman"/>
        </w:rPr>
        <w:t xml:space="preserve"> устройств заявителей, указанных в пункте 12(1) Правил, соответствующих критериям, указанным в абзаце двадцать шестом пункта 17 Правил,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 w:rsidRPr="00AE7976">
        <w:rPr>
          <w:rFonts w:ascii="Times New Roman" w:hAnsi="Times New Roman" w:cs="Times New Roman"/>
        </w:rPr>
        <w:t>энергопринимающие</w:t>
      </w:r>
      <w:proofErr w:type="spellEnd"/>
      <w:r w:rsidRPr="00AE7976">
        <w:rPr>
          <w:rFonts w:ascii="Times New Roman" w:hAnsi="Times New Roman" w:cs="Times New Roman"/>
        </w:rPr>
        <w:t xml:space="preserve"> устройства, в отношении которых ранее уже была подана заявка, которая не была аннулирована в соответствии с Правилами, или заключен договор, предусматривающий установленные абзацем двадцать шестым пункта 17 Правил особенности расчета платы за технологическое присоединение, при условии, что со дня заключения такого договора не истекло 3 года</w:t>
      </w:r>
      <w:r w:rsidR="00AE7976">
        <w:rPr>
          <w:rFonts w:ascii="Times New Roman" w:hAnsi="Times New Roman" w:cs="Times New Roman"/>
        </w:rPr>
        <w:t>.</w:t>
      </w:r>
    </w:p>
    <w:p w:rsid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документы:</w:t>
      </w:r>
    </w:p>
    <w:p w:rsidR="00106CDB" w:rsidRDefault="00106CDB" w:rsidP="00106CDB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952EDB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утвержденным постановлением Правительств</w:t>
      </w:r>
      <w:r>
        <w:rPr>
          <w:rFonts w:ascii="Times New Roman" w:hAnsi="Times New Roman" w:cs="Times New Roman"/>
        </w:rPr>
        <w:t>а РФ от 27 декабря 2004 г. №861</w:t>
      </w:r>
      <w:r w:rsidRPr="00952EDB">
        <w:rPr>
          <w:rFonts w:ascii="Times New Roman" w:hAnsi="Times New Roman" w:cs="Times New Roman"/>
        </w:rPr>
        <w:t xml:space="preserve"> </w:t>
      </w:r>
      <w:r w:rsidRPr="00952EDB">
        <w:rPr>
          <w:rFonts w:ascii="Times New Roman" w:hAnsi="Times New Roman" w:cs="Times New Roman"/>
          <w:color w:val="548DD4" w:themeColor="text2" w:themeTint="99"/>
        </w:rPr>
        <w:t>/ ссылка</w:t>
      </w:r>
    </w:p>
    <w:p w:rsidR="00106CDB" w:rsidRPr="00106CDB" w:rsidRDefault="00106CDB" w:rsidP="00106CDB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952EDB">
        <w:rPr>
          <w:rFonts w:ascii="Times New Roman" w:hAnsi="Times New Roman" w:cs="Times New Roman"/>
        </w:rPr>
        <w:t>Методически</w:t>
      </w:r>
      <w:r w:rsidR="00E624B7">
        <w:rPr>
          <w:rFonts w:ascii="Times New Roman" w:hAnsi="Times New Roman" w:cs="Times New Roman"/>
        </w:rPr>
        <w:t>е</w:t>
      </w:r>
      <w:r w:rsidRPr="00952EDB">
        <w:rPr>
          <w:rFonts w:ascii="Times New Roman" w:hAnsi="Times New Roman" w:cs="Times New Roman"/>
        </w:rPr>
        <w:t xml:space="preserve"> указания по определению размера платы за технологическое присоединение к электрическим сетям, утвержденных Приказом Федеральной антимонопольной службы о</w:t>
      </w:r>
      <w:r>
        <w:rPr>
          <w:rFonts w:ascii="Times New Roman" w:hAnsi="Times New Roman" w:cs="Times New Roman"/>
        </w:rPr>
        <w:t xml:space="preserve">т 29 августа 2017 г. N 1135/17 </w:t>
      </w:r>
      <w:r w:rsidRPr="00952EDB">
        <w:rPr>
          <w:rFonts w:ascii="Times New Roman" w:hAnsi="Times New Roman" w:cs="Times New Roman"/>
          <w:color w:val="548DD4" w:themeColor="text2" w:themeTint="99"/>
        </w:rPr>
        <w:t>/ ссылка</w:t>
      </w:r>
    </w:p>
    <w:p w:rsidR="00106CDB" w:rsidRDefault="00106CDB" w:rsidP="00106CDB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Департамента тарифного регул</w:t>
      </w:r>
      <w:r w:rsidR="0080119A">
        <w:rPr>
          <w:rFonts w:ascii="Times New Roman" w:hAnsi="Times New Roman" w:cs="Times New Roman"/>
        </w:rPr>
        <w:t>ирования Томской области № 6-634</w:t>
      </w:r>
      <w:r>
        <w:rPr>
          <w:rFonts w:ascii="Times New Roman" w:hAnsi="Times New Roman" w:cs="Times New Roman"/>
        </w:rPr>
        <w:t xml:space="preserve"> от </w:t>
      </w:r>
      <w:r w:rsidR="0080119A">
        <w:rPr>
          <w:rFonts w:ascii="Times New Roman" w:hAnsi="Times New Roman" w:cs="Times New Roman"/>
        </w:rPr>
        <w:t>29.12.2023г.</w:t>
      </w:r>
      <w:r>
        <w:rPr>
          <w:rFonts w:ascii="Times New Roman" w:hAnsi="Times New Roman" w:cs="Times New Roman"/>
        </w:rPr>
        <w:t xml:space="preserve"> /</w:t>
      </w:r>
      <w:r w:rsidRPr="005116C6">
        <w:rPr>
          <w:rFonts w:ascii="Times New Roman" w:hAnsi="Times New Roman" w:cs="Times New Roman"/>
          <w:color w:val="548DD4" w:themeColor="text2" w:themeTint="99"/>
        </w:rPr>
        <w:t>ссылка на Раскрытие информации п.19 «б»</w:t>
      </w:r>
      <w:r>
        <w:rPr>
          <w:rFonts w:ascii="Times New Roman" w:hAnsi="Times New Roman" w:cs="Times New Roman"/>
          <w:color w:val="548DD4" w:themeColor="text2" w:themeTint="99"/>
        </w:rPr>
        <w:t>/</w:t>
      </w:r>
    </w:p>
    <w:p w:rsid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оплаты</w:t>
      </w:r>
      <w:r w:rsidRPr="00376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642C25">
        <w:rPr>
          <w:rFonts w:ascii="Times New Roman" w:hAnsi="Times New Roman" w:cs="Times New Roman"/>
        </w:rPr>
        <w:t>технолог</w:t>
      </w:r>
      <w:r>
        <w:rPr>
          <w:rFonts w:ascii="Times New Roman" w:hAnsi="Times New Roman" w:cs="Times New Roman"/>
        </w:rPr>
        <w:t xml:space="preserve">ическое присоединение Вы можете обращаться к </w:t>
      </w:r>
      <w:r w:rsidR="0080119A">
        <w:rPr>
          <w:rFonts w:ascii="Times New Roman" w:hAnsi="Times New Roman" w:cs="Times New Roman"/>
        </w:rPr>
        <w:t>специалистам отдела технологического присоединение ООО «Томские электрические сети»</w:t>
      </w:r>
      <w:r>
        <w:rPr>
          <w:rFonts w:ascii="Times New Roman" w:hAnsi="Times New Roman" w:cs="Times New Roman"/>
        </w:rPr>
        <w:t xml:space="preserve"> по тел. (382-2) </w:t>
      </w:r>
      <w:r w:rsidR="0080119A">
        <w:rPr>
          <w:rFonts w:ascii="Times New Roman" w:hAnsi="Times New Roman" w:cs="Times New Roman"/>
        </w:rPr>
        <w:t>90-61-31</w:t>
      </w:r>
      <w:r>
        <w:rPr>
          <w:rFonts w:ascii="Times New Roman" w:hAnsi="Times New Roman" w:cs="Times New Roman"/>
        </w:rPr>
        <w:t>.</w:t>
      </w:r>
    </w:p>
    <w:p w:rsidR="00106CDB" w:rsidRPr="00106CDB" w:rsidRDefault="00106CDB" w:rsidP="00106CD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06CDB" w:rsidRPr="00106CDB" w:rsidSect="00952E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3D4E"/>
    <w:multiLevelType w:val="hybridMultilevel"/>
    <w:tmpl w:val="0D944F8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4"/>
    <w:rsid w:val="00092BBE"/>
    <w:rsid w:val="00106CDB"/>
    <w:rsid w:val="00126C3E"/>
    <w:rsid w:val="002A655A"/>
    <w:rsid w:val="002D7B4B"/>
    <w:rsid w:val="003462F4"/>
    <w:rsid w:val="00376028"/>
    <w:rsid w:val="00390FFF"/>
    <w:rsid w:val="0039511D"/>
    <w:rsid w:val="004A44C4"/>
    <w:rsid w:val="005116C6"/>
    <w:rsid w:val="00642C25"/>
    <w:rsid w:val="0080119A"/>
    <w:rsid w:val="00947BBE"/>
    <w:rsid w:val="00952EDB"/>
    <w:rsid w:val="0099265E"/>
    <w:rsid w:val="00AC1F7A"/>
    <w:rsid w:val="00AE7976"/>
    <w:rsid w:val="00B302C4"/>
    <w:rsid w:val="00CE360C"/>
    <w:rsid w:val="00D815AE"/>
    <w:rsid w:val="00DF187C"/>
    <w:rsid w:val="00E624B7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389"/>
  <w15:docId w15:val="{0A23D71D-D328-4CFC-AF1F-8E222B5A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DEXP</cp:lastModifiedBy>
  <cp:revision>16</cp:revision>
  <cp:lastPrinted>2020-01-13T03:49:00Z</cp:lastPrinted>
  <dcterms:created xsi:type="dcterms:W3CDTF">2020-01-10T08:27:00Z</dcterms:created>
  <dcterms:modified xsi:type="dcterms:W3CDTF">2024-04-01T07:57:00Z</dcterms:modified>
</cp:coreProperties>
</file>